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A7" w:rsidRDefault="00525BA7" w:rsidP="00525BA7">
      <w:pPr>
        <w:tabs>
          <w:tab w:val="left" w:pos="9072"/>
        </w:tabs>
        <w:rPr>
          <w:lang w:val="bg-BG"/>
        </w:rPr>
      </w:pPr>
    </w:p>
    <w:p w:rsidR="00525BA7" w:rsidRDefault="00525BA7" w:rsidP="00525BA7">
      <w:pPr>
        <w:tabs>
          <w:tab w:val="left" w:pos="9072"/>
        </w:tabs>
        <w:rPr>
          <w:lang w:val="bg-BG"/>
        </w:rPr>
      </w:pPr>
      <w:r>
        <w:rPr>
          <w:lang w:val="bg-BG"/>
        </w:rPr>
        <w:t xml:space="preserve">        НАРОДНО ЧИТАЛИЩЕ „ВЪЗРАЖДАНЕ-1936”С.ЗВЕГОР,ОБЩ.ХИТРИНО,ОБЛ.ШУМЕН</w:t>
      </w:r>
    </w:p>
    <w:p w:rsidR="00525BA7" w:rsidRDefault="00525BA7" w:rsidP="00525BA7">
      <w:pPr>
        <w:tabs>
          <w:tab w:val="left" w:pos="9072"/>
        </w:tabs>
        <w:rPr>
          <w:lang w:val="bg-BG"/>
        </w:rPr>
      </w:pPr>
      <w:r>
        <w:rPr>
          <w:lang w:val="bg-BG"/>
        </w:rPr>
        <w:t xml:space="preserve">      ----------------------------------------------------------------------------------------------------------------------</w:t>
      </w:r>
    </w:p>
    <w:p w:rsidR="00525BA7" w:rsidRDefault="00525BA7" w:rsidP="00525BA7">
      <w:pPr>
        <w:tabs>
          <w:tab w:val="left" w:pos="9072"/>
        </w:tabs>
        <w:rPr>
          <w:lang w:val="bg-BG"/>
        </w:rPr>
      </w:pPr>
    </w:p>
    <w:p w:rsidR="00525BA7" w:rsidRDefault="00525BA7" w:rsidP="00525BA7">
      <w:pPr>
        <w:tabs>
          <w:tab w:val="left" w:pos="9072"/>
        </w:tabs>
        <w:rPr>
          <w:lang w:val="bg-BG"/>
        </w:rPr>
      </w:pPr>
      <w:r>
        <w:rPr>
          <w:lang w:val="bg-BG"/>
        </w:rPr>
        <w:t xml:space="preserve">                              </w:t>
      </w:r>
    </w:p>
    <w:p w:rsidR="00525BA7" w:rsidRDefault="00525BA7" w:rsidP="00525BA7">
      <w:pPr>
        <w:tabs>
          <w:tab w:val="left" w:pos="9072"/>
        </w:tabs>
        <w:rPr>
          <w:lang w:val="bg-BG"/>
        </w:rPr>
      </w:pPr>
      <w:r>
        <w:rPr>
          <w:lang w:val="bg-BG"/>
        </w:rPr>
        <w:t xml:space="preserve">                                               ОТЧЕТЕН  ДОКЛАД</w:t>
      </w:r>
    </w:p>
    <w:p w:rsidR="00525BA7" w:rsidRDefault="00525BA7" w:rsidP="00525BA7">
      <w:pPr>
        <w:tabs>
          <w:tab w:val="left" w:pos="9072"/>
        </w:tabs>
        <w:rPr>
          <w:lang w:val="bg-BG"/>
        </w:rPr>
      </w:pPr>
      <w:r>
        <w:rPr>
          <w:lang w:val="bg-BG"/>
        </w:rPr>
        <w:t xml:space="preserve">                          за  дейността  на  НЧ „Възраждане-1936”</w:t>
      </w:r>
    </w:p>
    <w:p w:rsidR="00525BA7" w:rsidRDefault="00525BA7" w:rsidP="00525BA7">
      <w:pPr>
        <w:tabs>
          <w:tab w:val="left" w:pos="9072"/>
        </w:tabs>
        <w:rPr>
          <w:lang w:val="bg-BG"/>
        </w:rPr>
      </w:pPr>
      <w:r>
        <w:rPr>
          <w:lang w:val="bg-BG"/>
        </w:rPr>
        <w:t xml:space="preserve">                              с.Звегор,общ.Хитрино,обл.Шумен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                                               за 2022 г.</w:t>
      </w:r>
    </w:p>
    <w:p w:rsidR="00525BA7" w:rsidRDefault="00525BA7" w:rsidP="00525BA7">
      <w:pPr>
        <w:jc w:val="center"/>
        <w:rPr>
          <w:lang w:val="bg-BG"/>
        </w:rPr>
      </w:pPr>
    </w:p>
    <w:p w:rsidR="00525BA7" w:rsidRDefault="00525BA7" w:rsidP="00525BA7">
      <w:pPr>
        <w:jc w:val="center"/>
        <w:rPr>
          <w:lang w:val="bg-BG"/>
        </w:rPr>
      </w:pP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Народните читалища са единствената по своята форма просветни огнища в нашата страна.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Читалището не е политическа организация.В неговата дейност могат да участват всички физически  лица без ограничение на възраст,религия и други възгледи.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НЧ „Възраждане-1936” в с.Звегор е самостоятелно,самоуправляващо се сдружение.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Като малко населено място,каквото е и нашето село,Читалището и Библиотеката са единственото огнище на действителна култура.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През 2022 г.Читалището  продължи  да  играе  своята  роля  на  културен  център  в обществения  живот  на  селото.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   В една  трудна година,нестабилността в условия на пандемия се отразиха и в дейността на НЧ „Възраждане-1936” с.Звегор.То се отчита по изпълнението на основните задачи за развитие на читалищната дейност и културен календар за 2022 година като:</w:t>
      </w:r>
    </w:p>
    <w:p w:rsidR="00525BA7" w:rsidRDefault="00525BA7" w:rsidP="00525BA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опазва културно-историческото наследство и националните традиции</w:t>
      </w:r>
    </w:p>
    <w:p w:rsidR="00525BA7" w:rsidRDefault="00525BA7" w:rsidP="00525BA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спомага изграждането на ценностна система у децата и младежите</w:t>
      </w:r>
    </w:p>
    <w:p w:rsidR="00525BA7" w:rsidRDefault="00525BA7" w:rsidP="00525BA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поддържа и обогатява материалната база</w:t>
      </w:r>
    </w:p>
    <w:p w:rsidR="00525BA7" w:rsidRDefault="00525BA7" w:rsidP="00525BA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Да разработва и реализира инициативи/проекти/ за </w:t>
      </w:r>
      <w:proofErr w:type="spellStart"/>
      <w:r>
        <w:rPr>
          <w:lang w:val="bg-BG"/>
        </w:rPr>
        <w:t>общностно</w:t>
      </w:r>
      <w:proofErr w:type="spellEnd"/>
      <w:r>
        <w:rPr>
          <w:lang w:val="bg-BG"/>
        </w:rPr>
        <w:t xml:space="preserve"> и местно развитие и финансиране на читалищната дейност</w:t>
      </w:r>
    </w:p>
    <w:p w:rsidR="00525BA7" w:rsidRDefault="00525BA7" w:rsidP="00525BA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поддържа активно сътрудничество между читалищата на територията на общината и страната</w:t>
      </w:r>
    </w:p>
    <w:p w:rsidR="00525BA7" w:rsidRPr="002101F8" w:rsidRDefault="00525BA7" w:rsidP="00525BA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Да обогатява библиотечния фонд чрез закупуване на нова литература, участия в проекти и дарения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1.Дейност на Читалищното настоятелство.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През изтеклия период Читалищното настоятелство  проведе  три  заседания,на които са разгледани множество въпроси, които конкретизират основните задачи за годината.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Културно масовата работа през годината беше насочена предимно към празници, бележити дати, чествания и годишни.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Всички инициативи в читалището се случват с активната взаимна работа на населението/деца, ученици и пенсионери/ като пример за екипна работа.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Децата имаха възможност да покажат своите умения като изработват всички декори за различни мероприятия. Една такава форма на работа в читалището е лятната ваканция през която се забавляват деца на различна възраст.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През отчетната 2022г. Читалищното Настоятелство въпреки трудностите се стремеше да разнообрази делниците и празниците на населението на с.Звегор.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2.Дейност на Библиотеката.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lastRenderedPageBreak/>
        <w:t xml:space="preserve">      Дейността на Библиотеката към Читалището е сравнително добра,както знаем писмеността  е една от най-значимите прояви на общочовешката култура и никое друго събитие не може да се мери с книгата.Чрез услугите които предлага библиотеката  хората имат достъп до пресата,копирни услуги,интернет. Благодарение на закупените нови книги се увеличи се броя  на посещенията.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       Библиотеката разполага с фонд – 3231 тома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       Читатели – 60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        Общо посещения – 1223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3.Финансова информация.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 Финансовият бюджет на НЧ „Възраждане-1936”с.Звегор се формира от Държавна    субсидия ,Общинска субсидия,наем земя и членски внос.</w:t>
      </w:r>
    </w:p>
    <w:p w:rsidR="00525BA7" w:rsidRDefault="00525BA7" w:rsidP="00525BA7">
      <w:pPr>
        <w:rPr>
          <w:lang w:val="bg-BG"/>
        </w:rPr>
      </w:pP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-  Приходи през 2022 г.                                                  Разходи  за  2022 г.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Остатък от 2021 г.       -     1476.49 лв.               Заплати по трудови </w:t>
      </w:r>
      <w:proofErr w:type="spellStart"/>
      <w:r>
        <w:rPr>
          <w:lang w:val="bg-BG"/>
        </w:rPr>
        <w:t>проот</w:t>
      </w:r>
      <w:proofErr w:type="spellEnd"/>
      <w:r>
        <w:rPr>
          <w:lang w:val="bg-BG"/>
        </w:rPr>
        <w:t>.  –  7587,47 лв.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Държавна субсидия -      8100.00 лв.              </w:t>
      </w:r>
      <w:proofErr w:type="spellStart"/>
      <w:r>
        <w:rPr>
          <w:lang w:val="bg-BG"/>
        </w:rPr>
        <w:t>Консум</w:t>
      </w:r>
      <w:proofErr w:type="spellEnd"/>
      <w:r>
        <w:rPr>
          <w:lang w:val="bg-BG"/>
        </w:rPr>
        <w:t>.стопански разходи  -      263,67 лв.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Приходи от наеми    -             0.00 лв.             Културно масова дейност     -      766,77 лв.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Приходи от рента     -       1194.00 лв.              Библиотечна дейност            -     339,74 лв.   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Членски внос              -           50.00 лв.             Други разходи/</w:t>
      </w:r>
      <w:proofErr w:type="spellStart"/>
      <w:r>
        <w:rPr>
          <w:lang w:val="bg-BG"/>
        </w:rPr>
        <w:t>адм</w:t>
      </w:r>
      <w:proofErr w:type="spellEnd"/>
      <w:r>
        <w:rPr>
          <w:lang w:val="bg-BG"/>
        </w:rPr>
        <w:t>.,</w:t>
      </w:r>
      <w:proofErr w:type="spellStart"/>
      <w:r>
        <w:rPr>
          <w:lang w:val="bg-BG"/>
        </w:rPr>
        <w:t>бан</w:t>
      </w:r>
      <w:proofErr w:type="spellEnd"/>
      <w:r>
        <w:rPr>
          <w:lang w:val="bg-BG"/>
        </w:rPr>
        <w:t>.</w:t>
      </w:r>
      <w:proofErr w:type="spellStart"/>
      <w:r>
        <w:rPr>
          <w:lang w:val="bg-BG"/>
        </w:rPr>
        <w:t>так</w:t>
      </w:r>
      <w:proofErr w:type="spellEnd"/>
      <w:r>
        <w:rPr>
          <w:lang w:val="bg-BG"/>
        </w:rPr>
        <w:t>.-    715,30 лв.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чл.внос,абонамент и др.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               --------------------------------------                                                    -----------------------------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            Общо приходи :   10820,49 лв.                                         Общо разходи:  9672,95лв.</w:t>
      </w:r>
    </w:p>
    <w:p w:rsidR="00525BA7" w:rsidRDefault="00525BA7" w:rsidP="00525BA7">
      <w:pPr>
        <w:rPr>
          <w:lang w:val="bg-BG"/>
        </w:rPr>
      </w:pPr>
    </w:p>
    <w:p w:rsidR="00525BA7" w:rsidRDefault="00525BA7" w:rsidP="00525BA7">
      <w:pPr>
        <w:rPr>
          <w:lang w:val="bg-BG"/>
        </w:rPr>
      </w:pPr>
    </w:p>
    <w:p w:rsidR="00525BA7" w:rsidRDefault="00525BA7" w:rsidP="00525BA7">
      <w:pPr>
        <w:rPr>
          <w:lang w:val="bg-BG"/>
        </w:rPr>
      </w:pPr>
    </w:p>
    <w:p w:rsidR="00525BA7" w:rsidRDefault="00525BA7" w:rsidP="00525BA7">
      <w:pPr>
        <w:rPr>
          <w:lang w:val="bg-BG"/>
        </w:rPr>
      </w:pPr>
    </w:p>
    <w:p w:rsidR="00525BA7" w:rsidRDefault="00525BA7" w:rsidP="00525BA7">
      <w:pPr>
        <w:rPr>
          <w:lang w:val="bg-BG"/>
        </w:rPr>
      </w:pPr>
    </w:p>
    <w:p w:rsidR="00525BA7" w:rsidRDefault="00525BA7" w:rsidP="00525BA7">
      <w:pPr>
        <w:rPr>
          <w:lang w:val="bg-BG"/>
        </w:rPr>
      </w:pPr>
    </w:p>
    <w:p w:rsidR="00525BA7" w:rsidRDefault="00525BA7" w:rsidP="00525BA7">
      <w:pPr>
        <w:rPr>
          <w:lang w:val="bg-BG"/>
        </w:rPr>
      </w:pPr>
    </w:p>
    <w:p w:rsidR="00525BA7" w:rsidRDefault="00525BA7" w:rsidP="00525BA7">
      <w:pPr>
        <w:jc w:val="center"/>
        <w:rPr>
          <w:lang w:val="bg-BG"/>
        </w:rPr>
      </w:pPr>
      <w:r>
        <w:rPr>
          <w:lang w:val="bg-BG"/>
        </w:rPr>
        <w:t>ОТЧЕТ</w:t>
      </w:r>
    </w:p>
    <w:p w:rsidR="00525BA7" w:rsidRDefault="00525BA7" w:rsidP="00525BA7">
      <w:pPr>
        <w:jc w:val="center"/>
        <w:rPr>
          <w:lang w:val="bg-BG"/>
        </w:rPr>
      </w:pPr>
      <w:r>
        <w:rPr>
          <w:lang w:val="bg-BG"/>
        </w:rPr>
        <w:t>на  проведените  мероприятия</w:t>
      </w:r>
    </w:p>
    <w:p w:rsidR="00525BA7" w:rsidRDefault="00525BA7" w:rsidP="00525BA7">
      <w:pPr>
        <w:jc w:val="center"/>
        <w:rPr>
          <w:lang w:val="bg-BG"/>
        </w:rPr>
      </w:pPr>
      <w:r>
        <w:rPr>
          <w:lang w:val="bg-BG"/>
        </w:rPr>
        <w:t>през 2022 г.</w:t>
      </w:r>
    </w:p>
    <w:p w:rsidR="00525BA7" w:rsidRDefault="00525BA7" w:rsidP="00525BA7">
      <w:pPr>
        <w:rPr>
          <w:lang w:val="bg-BG"/>
        </w:rPr>
      </w:pPr>
    </w:p>
    <w:p w:rsidR="00525BA7" w:rsidRPr="00FC73BD" w:rsidRDefault="00525BA7" w:rsidP="00525BA7">
      <w:pPr>
        <w:rPr>
          <w:u w:val="single"/>
          <w:lang w:val="bg-BG"/>
        </w:rPr>
      </w:pPr>
      <w:r w:rsidRPr="00FC73BD">
        <w:rPr>
          <w:u w:val="single"/>
          <w:lang w:val="bg-BG"/>
        </w:rPr>
        <w:t>Месец Я</w:t>
      </w:r>
      <w:r>
        <w:rPr>
          <w:u w:val="single"/>
          <w:lang w:val="bg-BG"/>
        </w:rPr>
        <w:t>нуари</w:t>
      </w:r>
      <w:r w:rsidRPr="00FC73BD">
        <w:rPr>
          <w:u w:val="single"/>
          <w:lang w:val="bg-BG"/>
        </w:rPr>
        <w:t>: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07.01.2022 г.Ден на думата „Благодаря”-конкурс на тема „Най-оригинална картичка”.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21.01.2022 г.Ден на родилната помощ „Бабин ден”-увеселение с жените от селото.</w:t>
      </w:r>
    </w:p>
    <w:p w:rsidR="00525BA7" w:rsidRPr="00FC73BD" w:rsidRDefault="00525BA7" w:rsidP="00525BA7">
      <w:pPr>
        <w:rPr>
          <w:u w:val="single"/>
          <w:lang w:val="bg-BG"/>
        </w:rPr>
      </w:pPr>
      <w:r w:rsidRPr="00FC73BD">
        <w:rPr>
          <w:u w:val="single"/>
          <w:lang w:val="bg-BG"/>
        </w:rPr>
        <w:t>Месец Февруари: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11.02.2022 г. „Свети Валентин” – увеселителна забава с младежите.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19.02.2022 г. 149 г. от гибелта на Васил Иванов Кунчев-Левски- витрина 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21.02.2022 г.„Майчиният език и езиковото многообразие”- беседа с децата.</w:t>
      </w:r>
    </w:p>
    <w:p w:rsidR="00525BA7" w:rsidRPr="00FC73BD" w:rsidRDefault="00525BA7" w:rsidP="00525BA7">
      <w:pPr>
        <w:rPr>
          <w:u w:val="single"/>
          <w:lang w:val="bg-BG"/>
        </w:rPr>
      </w:pPr>
      <w:r w:rsidRPr="00FC73BD">
        <w:rPr>
          <w:u w:val="single"/>
          <w:lang w:val="bg-BG"/>
        </w:rPr>
        <w:t>Месец Март: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01.03.2022г. „Мартеницата-символ за здраве”-изработване на мартеници с  децата  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03.03.2022г. Тематичен кът по случай националния празник на страната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08.03.2022 г. „Осми март”-увеселение по случай празника на жената.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18.03.2022 г. „Иде  пролет”-разходка сред природата.</w:t>
      </w:r>
    </w:p>
    <w:p w:rsidR="00525BA7" w:rsidRPr="00FC73BD" w:rsidRDefault="00525BA7" w:rsidP="00525BA7">
      <w:pPr>
        <w:rPr>
          <w:u w:val="single"/>
          <w:lang w:val="bg-BG"/>
        </w:rPr>
      </w:pPr>
      <w:r w:rsidRPr="00FC73BD">
        <w:rPr>
          <w:u w:val="single"/>
          <w:lang w:val="bg-BG"/>
        </w:rPr>
        <w:t>Месец Април: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01.04.2022 г.Ден на „Хумора и Шегата”-увеселение с младежите.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lastRenderedPageBreak/>
        <w:t>08.04.2022 г.Маратон на четенето и празник на Детската книга- „В царството на книгите”-запознаване с живота и творчеството на писателката Астрид Линдгрен.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22.04.2022 г.Великденска работилница „Да нашарим яйцата заедно”- изложба на яйца.</w:t>
      </w:r>
    </w:p>
    <w:p w:rsidR="00525BA7" w:rsidRDefault="00525BA7" w:rsidP="00525BA7">
      <w:pPr>
        <w:rPr>
          <w:u w:val="single"/>
          <w:lang w:val="bg-BG"/>
        </w:rPr>
      </w:pPr>
      <w:r w:rsidRPr="00FC73BD">
        <w:rPr>
          <w:u w:val="single"/>
          <w:lang w:val="bg-BG"/>
        </w:rPr>
        <w:t xml:space="preserve">Месец Май: 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06.05.2022 г.Гергьовден/</w:t>
      </w:r>
      <w:proofErr w:type="spellStart"/>
      <w:r>
        <w:rPr>
          <w:lang w:val="bg-BG"/>
        </w:rPr>
        <w:t>Хъдрелез</w:t>
      </w:r>
      <w:proofErr w:type="spellEnd"/>
      <w:r>
        <w:rPr>
          <w:lang w:val="bg-BG"/>
        </w:rPr>
        <w:t xml:space="preserve">/- пикник в местността </w:t>
      </w:r>
      <w:proofErr w:type="spellStart"/>
      <w:r>
        <w:rPr>
          <w:lang w:val="bg-BG"/>
        </w:rPr>
        <w:t>Гюн</w:t>
      </w:r>
      <w:proofErr w:type="spellEnd"/>
      <w:r>
        <w:rPr>
          <w:lang w:val="bg-BG"/>
        </w:rPr>
        <w:t xml:space="preserve"> яка, съчетано със </w:t>
      </w:r>
      <w:proofErr w:type="spellStart"/>
      <w:r>
        <w:rPr>
          <w:lang w:val="bg-BG"/>
        </w:rPr>
        <w:t>спорти</w:t>
      </w:r>
      <w:proofErr w:type="spellEnd"/>
      <w:r>
        <w:rPr>
          <w:lang w:val="bg-BG"/>
        </w:rPr>
        <w:t xml:space="preserve"> игри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10.05.2022г. Участие в професионалния празник на информационните специалисти в РБ „СТ. Чилингиров” Шумен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18.05.2022г. Участие в кулинарен конкурс за български и турски ястия в с.Хитрино с гост Иван </w:t>
      </w:r>
      <w:proofErr w:type="spellStart"/>
      <w:r>
        <w:rPr>
          <w:lang w:val="bg-BG"/>
        </w:rPr>
        <w:t>Звездев</w:t>
      </w:r>
      <w:proofErr w:type="spellEnd"/>
    </w:p>
    <w:p w:rsidR="00525BA7" w:rsidRDefault="00525BA7" w:rsidP="00525BA7">
      <w:pPr>
        <w:rPr>
          <w:lang w:val="bg-BG"/>
        </w:rPr>
      </w:pPr>
      <w:r>
        <w:rPr>
          <w:lang w:val="bg-BG"/>
        </w:rPr>
        <w:t>24.05.2022 г.Ден на Славянската писменост, наука и култура-витрина по случай празника.</w:t>
      </w:r>
    </w:p>
    <w:p w:rsidR="00525BA7" w:rsidRPr="00087A16" w:rsidRDefault="00525BA7" w:rsidP="00525BA7">
      <w:pPr>
        <w:rPr>
          <w:u w:val="single"/>
          <w:lang w:val="bg-BG"/>
        </w:rPr>
      </w:pPr>
      <w:r w:rsidRPr="00087A16">
        <w:rPr>
          <w:u w:val="single"/>
          <w:lang w:val="bg-BG"/>
        </w:rPr>
        <w:t>Месец Юни: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01.06.2022 г.Детско парти „При нас е весело”-по случай Деня на детето.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02.06.2022 г.Ден на Ботев и загиналите за свобода – витрина с книги.</w:t>
      </w:r>
    </w:p>
    <w:p w:rsidR="00525BA7" w:rsidRPr="00087A16" w:rsidRDefault="00525BA7" w:rsidP="00525BA7">
      <w:pPr>
        <w:rPr>
          <w:u w:val="single"/>
          <w:lang w:val="bg-BG"/>
        </w:rPr>
      </w:pPr>
      <w:r w:rsidRPr="00087A16">
        <w:rPr>
          <w:u w:val="single"/>
          <w:lang w:val="bg-BG"/>
        </w:rPr>
        <w:t>Месец Юли: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04.-08.07.2022 г. „Седмица на спорта”-спортни игри с учениците в стадиона на селото.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18-22.07.2022 г.</w:t>
      </w:r>
      <w:r w:rsidRPr="003C2263">
        <w:rPr>
          <w:lang w:val="bg-BG"/>
        </w:rPr>
        <w:t xml:space="preserve"> </w:t>
      </w:r>
      <w:r>
        <w:rPr>
          <w:lang w:val="bg-BG"/>
        </w:rPr>
        <w:t>Седмица на плодородието”-изработване на сбирки от житни и бобови растения.Спортно-познавателно състезание „Пътят на хляба”.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22.07.2022 г. Международен ден на „ Шахмата”-турнир с младежите на местно ниво </w:t>
      </w:r>
    </w:p>
    <w:p w:rsidR="00525BA7" w:rsidRPr="00087A16" w:rsidRDefault="00525BA7" w:rsidP="00525BA7">
      <w:pPr>
        <w:rPr>
          <w:u w:val="single"/>
          <w:lang w:val="bg-BG"/>
        </w:rPr>
      </w:pPr>
      <w:r w:rsidRPr="00087A16">
        <w:rPr>
          <w:u w:val="single"/>
          <w:lang w:val="bg-BG"/>
        </w:rPr>
        <w:t>Месец Август: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05.08.2022 г.Ден на градинаря „Най хубавото цвете” –изложение на цветя от жените.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12.08.2022 г.Международен ден на младежите – увеселение.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26.08.2022 г.Ваканция в библиотеката-рисунка на асфалт на тема „Мечтите на децата”.</w:t>
      </w:r>
    </w:p>
    <w:p w:rsidR="00525BA7" w:rsidRPr="00087A16" w:rsidRDefault="00525BA7" w:rsidP="00525BA7">
      <w:pPr>
        <w:rPr>
          <w:u w:val="single"/>
          <w:lang w:val="bg-BG"/>
        </w:rPr>
      </w:pPr>
      <w:r w:rsidRPr="00087A16">
        <w:rPr>
          <w:u w:val="single"/>
          <w:lang w:val="bg-BG"/>
        </w:rPr>
        <w:t>Месец Септември: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06.09.2022 г.Отбелязване Съединението на България-витрина по случай празника.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22.09.2022 г. Отбелязване Независимостта на България-витрина по случай празника.</w:t>
      </w:r>
    </w:p>
    <w:p w:rsidR="00525BA7" w:rsidRPr="003C2263" w:rsidRDefault="00525BA7" w:rsidP="00525BA7">
      <w:pPr>
        <w:rPr>
          <w:lang w:val="bg-BG"/>
        </w:rPr>
      </w:pPr>
      <w:r>
        <w:rPr>
          <w:lang w:val="bg-BG"/>
        </w:rPr>
        <w:t>30.09.2022 г.Международен ден на Туризма-посещение на комплекс „</w:t>
      </w:r>
      <w:proofErr w:type="spellStart"/>
      <w:r>
        <w:rPr>
          <w:lang w:val="bg-BG"/>
        </w:rPr>
        <w:t>Кьшковете</w:t>
      </w:r>
      <w:proofErr w:type="spellEnd"/>
      <w:r>
        <w:rPr>
          <w:lang w:val="bg-BG"/>
        </w:rPr>
        <w:t>”.</w:t>
      </w:r>
    </w:p>
    <w:p w:rsidR="00525BA7" w:rsidRPr="00087A16" w:rsidRDefault="00525BA7" w:rsidP="00525BA7">
      <w:pPr>
        <w:rPr>
          <w:u w:val="single"/>
          <w:lang w:val="bg-BG"/>
        </w:rPr>
      </w:pPr>
      <w:r w:rsidRPr="00087A16">
        <w:rPr>
          <w:u w:val="single"/>
          <w:lang w:val="bg-BG"/>
        </w:rPr>
        <w:t>Месец Октомври: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01.10.2022 г.Пресъздаване на народния обичай „</w:t>
      </w:r>
      <w:proofErr w:type="spellStart"/>
      <w:r>
        <w:rPr>
          <w:lang w:val="bg-BG"/>
        </w:rPr>
        <w:t>Саяджълар</w:t>
      </w:r>
      <w:proofErr w:type="spellEnd"/>
      <w:r>
        <w:rPr>
          <w:lang w:val="bg-BG"/>
        </w:rPr>
        <w:t>”-с приготвените маски от  участниците обиколиха къщите от селото с пожелания за здраве и берекет.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14.10.2022 г.Ден на Благотворителността- „Да се научим да даряваме”-дискусия.</w:t>
      </w:r>
    </w:p>
    <w:p w:rsidR="00525BA7" w:rsidRPr="00087A16" w:rsidRDefault="00525BA7" w:rsidP="00525BA7">
      <w:pPr>
        <w:rPr>
          <w:u w:val="single"/>
          <w:lang w:val="bg-BG"/>
        </w:rPr>
      </w:pPr>
      <w:r w:rsidRPr="00087A16">
        <w:rPr>
          <w:u w:val="single"/>
          <w:lang w:val="bg-BG"/>
        </w:rPr>
        <w:t>Месец Ноември: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01.11.2022 г.Ден на Народните Будители- „Слава Вам-будители народни”-витрина 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18.11.2022 г.Кръгла маса с читателя-дискусия с читатели от всякакво  естество.</w:t>
      </w:r>
    </w:p>
    <w:p w:rsidR="00525BA7" w:rsidRPr="00087A16" w:rsidRDefault="00525BA7" w:rsidP="00525BA7">
      <w:pPr>
        <w:rPr>
          <w:u w:val="single"/>
          <w:lang w:val="bg-BG"/>
        </w:rPr>
      </w:pPr>
      <w:r w:rsidRPr="00087A16">
        <w:rPr>
          <w:u w:val="single"/>
          <w:lang w:val="bg-BG"/>
        </w:rPr>
        <w:t>Месец Декември: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09.12.2022 г.Изработване на сурвакници за Коледа с учениците.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24.12.2022 г.Сурвакане по случай Коледа с децата и украсяване на Елхата за посрещане на Новата година.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>29.12.2022 г.Увеселителна забава край Новогодишната елха с пожелания за щастлива и успешна Нова година.</w:t>
      </w:r>
    </w:p>
    <w:p w:rsidR="00525BA7" w:rsidRDefault="00525BA7" w:rsidP="00525BA7">
      <w:pPr>
        <w:rPr>
          <w:lang w:val="bg-BG"/>
        </w:rPr>
      </w:pP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Всички разходи са извършени с решение на Читалищното Настоятелство, финансовите документи са редовни и се съхраняват по надлежния ред.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За набавяне на обширна информация,читалището участва във всички обучения,семинари  и форми на преквалификация организирани от РЕКИЦ </w:t>
      </w:r>
      <w:r>
        <w:rPr>
          <w:lang w:val="bg-BG"/>
        </w:rPr>
        <w:lastRenderedPageBreak/>
        <w:t>гр.Шумен,РБ гр.Шумен,</w:t>
      </w:r>
      <w:proofErr w:type="spellStart"/>
      <w:r>
        <w:rPr>
          <w:lang w:val="bg-BG"/>
        </w:rPr>
        <w:t>информ</w:t>
      </w:r>
      <w:proofErr w:type="spellEnd"/>
      <w:r>
        <w:rPr>
          <w:lang w:val="bg-BG"/>
        </w:rPr>
        <w:t>. срещи в Община Хитрино и други обществени институции.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За развиване на дейност читалището разполага с помещения предоставени от Общ.Хитрино,които се ползват  безвъзмездно и са в добро състояние.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Без да мислим, че сме направили всичко възможно и сме постигнали изключителни резултати, можем спокойно да кажем, че в обикновените делници и празници работихме за хората и за постигане на добри резултати в периода, който е пред нас , читалищното ръководство ще работи с чувство на голяма отговорност.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В заключение си позволявам да Ви благодаря от името на Читалищното Настоятелство за подкрепата,помощта и доверието  които ни оказвате.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</w:t>
      </w:r>
    </w:p>
    <w:p w:rsidR="00525BA7" w:rsidRDefault="00525BA7" w:rsidP="00525BA7">
      <w:pPr>
        <w:rPr>
          <w:lang w:val="bg-BG"/>
        </w:rPr>
      </w:pPr>
    </w:p>
    <w:p w:rsidR="00525BA7" w:rsidRDefault="00525BA7" w:rsidP="00525BA7">
      <w:pPr>
        <w:rPr>
          <w:lang w:val="bg-BG"/>
        </w:rPr>
      </w:pP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Председател:………………………….                                                       Секретар:…………………………</w:t>
      </w: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                            /А.М.Молла/                                                                                  /Е.Б.Хюсеин/ </w:t>
      </w:r>
    </w:p>
    <w:p w:rsidR="00525BA7" w:rsidRPr="00102DAE" w:rsidRDefault="00525BA7" w:rsidP="00525BA7">
      <w:pPr>
        <w:rPr>
          <w:lang w:val="bg-BG"/>
        </w:rPr>
      </w:pPr>
      <w:r>
        <w:rPr>
          <w:lang w:val="bg-BG"/>
        </w:rPr>
        <w:t xml:space="preserve">   </w:t>
      </w:r>
    </w:p>
    <w:p w:rsidR="00525BA7" w:rsidRPr="005B62F5" w:rsidRDefault="00525BA7" w:rsidP="00525BA7">
      <w:pPr>
        <w:rPr>
          <w:lang w:val="bg-BG"/>
        </w:rPr>
      </w:pPr>
    </w:p>
    <w:p w:rsidR="00525BA7" w:rsidRDefault="00525BA7" w:rsidP="00525BA7">
      <w:pPr>
        <w:rPr>
          <w:lang w:val="bg-BG"/>
        </w:rPr>
      </w:pPr>
      <w:r>
        <w:rPr>
          <w:lang w:val="bg-BG"/>
        </w:rPr>
        <w:t xml:space="preserve">    </w:t>
      </w:r>
    </w:p>
    <w:p w:rsidR="00BB4D15" w:rsidRDefault="00BB4D15"/>
    <w:sectPr w:rsidR="00BB4D15" w:rsidSect="00BB4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D4351"/>
    <w:multiLevelType w:val="hybridMultilevel"/>
    <w:tmpl w:val="B5529938"/>
    <w:lvl w:ilvl="0" w:tplc="5D921AF0">
      <w:numFmt w:val="bullet"/>
      <w:lvlText w:val="-"/>
      <w:lvlJc w:val="left"/>
      <w:pPr>
        <w:ind w:left="675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BA7"/>
    <w:rsid w:val="00525BA7"/>
    <w:rsid w:val="00BB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A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2023-03-21T09:45:00Z</dcterms:created>
  <dcterms:modified xsi:type="dcterms:W3CDTF">2023-03-21T09:49:00Z</dcterms:modified>
</cp:coreProperties>
</file>